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67067" w14:textId="5B0A6A51" w:rsidR="0077311C" w:rsidRPr="00992EB7" w:rsidRDefault="0077311C" w:rsidP="0077311C">
      <w:pPr>
        <w:rPr>
          <w:rFonts w:ascii="Arial" w:hAnsi="Arial" w:cs="Arial"/>
          <w:i/>
          <w:sz w:val="20"/>
          <w:lang w:val="es-ES"/>
        </w:rPr>
      </w:pPr>
      <w:r w:rsidRPr="00992EB7">
        <w:rPr>
          <w:rFonts w:ascii="Arial" w:hAnsi="Arial" w:cs="Arial"/>
          <w:b/>
          <w:bCs/>
          <w:sz w:val="20"/>
          <w:u w:val="single"/>
          <w:lang w:val="es-ES"/>
        </w:rPr>
        <w:t xml:space="preserve">PARA PUBLICACIÓN INMEDIATA </w:t>
      </w:r>
    </w:p>
    <w:p w14:paraId="03C49C99" w14:textId="541E0E3F" w:rsidR="00070E44" w:rsidRPr="00992EB7" w:rsidRDefault="00AC582F" w:rsidP="00AC582F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992EB7">
        <w:rPr>
          <w:noProof/>
          <w:lang w:val="es-ES"/>
        </w:rPr>
        <w:drawing>
          <wp:inline distT="0" distB="0" distL="0" distR="0" wp14:anchorId="3231D88D" wp14:editId="0D733A74">
            <wp:extent cx="2626320" cy="1385180"/>
            <wp:effectExtent l="0" t="0" r="3175" b="5715"/>
            <wp:docPr id="5" name="Picture 5" descr="Text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ogo, company nam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" t="8462" r="6209" b="10536"/>
                    <a:stretch/>
                  </pic:blipFill>
                  <pic:spPr bwMode="auto">
                    <a:xfrm>
                      <a:off x="0" y="0"/>
                      <a:ext cx="2653647" cy="139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F8A1F" w14:textId="77777777" w:rsidR="00992EB7" w:rsidRPr="00992EB7" w:rsidRDefault="00AC582F" w:rsidP="00B71CB2">
      <w:pPr>
        <w:spacing w:after="0"/>
        <w:jc w:val="center"/>
        <w:rPr>
          <w:rFonts w:ascii="Arial" w:eastAsia="Yu Mincho" w:hAnsi="Arial" w:cs="Arial"/>
          <w:b/>
          <w:bCs/>
          <w:sz w:val="32"/>
          <w:szCs w:val="32"/>
          <w:lang w:val="es-ES"/>
        </w:rPr>
      </w:pPr>
      <w:r w:rsidRPr="00992EB7">
        <w:rPr>
          <w:rFonts w:ascii="Arial" w:eastAsia="Yu Mincho" w:hAnsi="Arial" w:cs="Arial"/>
          <w:b/>
          <w:bCs/>
          <w:sz w:val="32"/>
          <w:szCs w:val="32"/>
          <w:lang w:val="es-ES"/>
        </w:rPr>
        <w:t xml:space="preserve">SQUARE ENIX COLLECTIVE ANUNCIA EL CUENTO </w:t>
      </w:r>
    </w:p>
    <w:p w14:paraId="6BBE2C97" w14:textId="0E00732F" w:rsidR="00B71CB2" w:rsidRPr="00992EB7" w:rsidRDefault="00AC582F" w:rsidP="00B71CB2">
      <w:pPr>
        <w:spacing w:after="0"/>
        <w:jc w:val="center"/>
        <w:rPr>
          <w:rFonts w:ascii="Arial" w:eastAsia="Yu Mincho" w:hAnsi="Arial" w:cs="Arial"/>
          <w:b/>
          <w:bCs/>
          <w:sz w:val="32"/>
          <w:szCs w:val="32"/>
          <w:lang w:val="es-ES"/>
        </w:rPr>
      </w:pPr>
      <w:r w:rsidRPr="00992EB7">
        <w:rPr>
          <w:rFonts w:ascii="Arial" w:eastAsia="Yu Mincho" w:hAnsi="Arial" w:cs="Arial"/>
          <w:b/>
          <w:bCs/>
          <w:sz w:val="32"/>
          <w:szCs w:val="32"/>
          <w:lang w:val="es-ES"/>
        </w:rPr>
        <w:t xml:space="preserve">DE HADAS DE TERROR </w:t>
      </w:r>
      <w:r w:rsidRPr="00992EB7">
        <w:rPr>
          <w:rFonts w:ascii="Arial" w:eastAsia="Yu Mincho" w:hAnsi="Arial" w:cs="Arial"/>
          <w:b/>
          <w:bCs/>
          <w:i/>
          <w:iCs/>
          <w:sz w:val="32"/>
          <w:szCs w:val="32"/>
          <w:lang w:val="es-ES"/>
        </w:rPr>
        <w:t>LITTLE GOODY TWO SHOES</w:t>
      </w:r>
    </w:p>
    <w:p w14:paraId="43C56692" w14:textId="77AFA4F6" w:rsidR="00165A5D" w:rsidRPr="00992EB7" w:rsidRDefault="00165A5D" w:rsidP="0077311C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4316854A" w14:textId="5E125802" w:rsidR="00C229AC" w:rsidRPr="00992EB7" w:rsidRDefault="00AC582F" w:rsidP="00697AFE">
      <w:pPr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992EB7">
        <w:rPr>
          <w:rFonts w:ascii="Arial" w:hAnsi="Arial" w:cs="Arial"/>
          <w:i/>
          <w:iCs/>
          <w:sz w:val="24"/>
          <w:szCs w:val="24"/>
          <w:lang w:val="es-ES"/>
        </w:rPr>
        <w:t>Lo que esconde el bosque ya no es un secreto</w:t>
      </w:r>
    </w:p>
    <w:p w14:paraId="44FFC2C9" w14:textId="3613AF03" w:rsidR="00F155C1" w:rsidRPr="00992EB7" w:rsidRDefault="002616D1" w:rsidP="00DB2A7A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992EB7">
        <w:rPr>
          <w:rFonts w:ascii="Arial" w:hAnsi="Arial" w:cs="Arial"/>
          <w:b/>
          <w:bCs/>
          <w:sz w:val="20"/>
          <w:szCs w:val="20"/>
          <w:lang w:val="es-ES"/>
        </w:rPr>
        <w:t>Londres, 17 de agosto de 2022</w:t>
      </w:r>
      <w:r w:rsidRPr="00992EB7">
        <w:rPr>
          <w:rFonts w:ascii="Arial" w:hAnsi="Arial" w:cs="Arial"/>
          <w:sz w:val="20"/>
          <w:szCs w:val="20"/>
          <w:lang w:val="es-ES"/>
        </w:rPr>
        <w:t xml:space="preserve">: Square Enix 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Collective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 xml:space="preserve">® tiene el placer de anunciar </w:t>
      </w:r>
      <w:r w:rsidRPr="00992EB7">
        <w:rPr>
          <w:rFonts w:ascii="Arial" w:hAnsi="Arial" w:cs="Arial"/>
          <w:i/>
          <w:iCs/>
          <w:sz w:val="20"/>
          <w:szCs w:val="20"/>
          <w:lang w:val="es-ES"/>
        </w:rPr>
        <w:t xml:space="preserve">Little </w:t>
      </w:r>
      <w:proofErr w:type="spellStart"/>
      <w:r w:rsidRPr="00992EB7">
        <w:rPr>
          <w:rFonts w:ascii="Arial" w:hAnsi="Arial" w:cs="Arial"/>
          <w:i/>
          <w:iCs/>
          <w:sz w:val="20"/>
          <w:szCs w:val="20"/>
          <w:lang w:val="es-ES"/>
        </w:rPr>
        <w:t>Goody</w:t>
      </w:r>
      <w:proofErr w:type="spellEnd"/>
      <w:r w:rsidRPr="00992EB7">
        <w:rPr>
          <w:rFonts w:ascii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992EB7">
        <w:rPr>
          <w:rFonts w:ascii="Arial" w:hAnsi="Arial" w:cs="Arial"/>
          <w:i/>
          <w:iCs/>
          <w:sz w:val="20"/>
          <w:szCs w:val="20"/>
          <w:lang w:val="es-ES"/>
        </w:rPr>
        <w:t>Two</w:t>
      </w:r>
      <w:proofErr w:type="spellEnd"/>
      <w:r w:rsidRPr="00992EB7">
        <w:rPr>
          <w:rFonts w:ascii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992EB7">
        <w:rPr>
          <w:rFonts w:ascii="Arial" w:hAnsi="Arial" w:cs="Arial"/>
          <w:i/>
          <w:iCs/>
          <w:sz w:val="20"/>
          <w:szCs w:val="20"/>
          <w:lang w:val="es-ES"/>
        </w:rPr>
        <w:t>Shoes</w:t>
      </w:r>
      <w:proofErr w:type="spellEnd"/>
      <w:r w:rsidRPr="00992EB7">
        <w:rPr>
          <w:rFonts w:ascii="Arial" w:hAnsi="Arial" w:cs="Arial"/>
          <w:i/>
          <w:iCs/>
          <w:color w:val="4D5156"/>
          <w:sz w:val="21"/>
          <w:szCs w:val="21"/>
          <w:shd w:val="clear" w:color="auto" w:fill="FFFFFF"/>
          <w:lang w:val="es-ES"/>
        </w:rPr>
        <w:t>™</w:t>
      </w:r>
      <w:r w:rsidRPr="00992EB7">
        <w:rPr>
          <w:rFonts w:ascii="Arial" w:hAnsi="Arial" w:cs="Arial"/>
          <w:sz w:val="20"/>
          <w:szCs w:val="20"/>
          <w:lang w:val="es-ES"/>
        </w:rPr>
        <w:t xml:space="preserve">, una novedosa aventura de cuento de hadas de estilo anime con un giro siniestro. Este juego de rol narrativo de terror está siendo desarrollado por 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AstralShift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 xml:space="preserve">, un estudio independiente con sede en Portugal que se especializa en crear impresionantes juegos cinemáticos y narrativos con historias fascinantes y bandas sonoras evocadoras. </w:t>
      </w:r>
    </w:p>
    <w:p w14:paraId="52DB80D4" w14:textId="49EA1F27" w:rsidR="00F155C1" w:rsidRPr="00992EB7" w:rsidRDefault="00F155C1" w:rsidP="00640A2E">
      <w:pPr>
        <w:spacing w:line="360" w:lineRule="auto"/>
        <w:jc w:val="center"/>
        <w:rPr>
          <w:rStyle w:val="Hyperlink"/>
          <w:rFonts w:ascii="Arial" w:eastAsia="Yu Mincho" w:hAnsi="Arial" w:cs="Arial"/>
          <w:color w:val="auto"/>
          <w:sz w:val="20"/>
          <w:szCs w:val="20"/>
          <w:u w:val="none"/>
          <w:lang w:val="es-ES"/>
        </w:rPr>
      </w:pPr>
      <w:r w:rsidRPr="00992EB7">
        <w:rPr>
          <w:rFonts w:ascii="Arial" w:hAnsi="Arial" w:cs="Arial"/>
          <w:b/>
          <w:bCs/>
          <w:noProof/>
          <w:sz w:val="20"/>
          <w:u w:val="single"/>
          <w:lang w:val="es-ES"/>
        </w:rPr>
        <w:drawing>
          <wp:inline distT="0" distB="0" distL="0" distR="0" wp14:anchorId="35BA08B7" wp14:editId="297506FD">
            <wp:extent cx="3534632" cy="1988820"/>
            <wp:effectExtent l="0" t="0" r="889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58" cy="199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34538" w14:textId="4A9DD518" w:rsidR="00B71CB2" w:rsidRPr="00992EB7" w:rsidRDefault="00AC582F" w:rsidP="00992EB7">
      <w:pPr>
        <w:spacing w:after="0" w:line="360" w:lineRule="auto"/>
        <w:jc w:val="both"/>
        <w:rPr>
          <w:rFonts w:ascii="Arial" w:eastAsia="Yu Mincho" w:hAnsi="Arial" w:cs="Arial"/>
          <w:sz w:val="20"/>
          <w:szCs w:val="20"/>
          <w:lang w:val="es-ES"/>
        </w:rPr>
      </w:pPr>
      <w:r w:rsidRPr="00992EB7">
        <w:rPr>
          <w:rFonts w:ascii="Arial" w:hAnsi="Arial" w:cs="Arial"/>
          <w:sz w:val="20"/>
          <w:szCs w:val="20"/>
          <w:lang w:val="es-ES"/>
        </w:rPr>
        <w:t xml:space="preserve">Ambientado en la misteriosa 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Kieferberg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Village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 xml:space="preserve">, </w:t>
      </w:r>
      <w:r w:rsidRPr="00992EB7">
        <w:rPr>
          <w:rFonts w:ascii="Arial" w:hAnsi="Arial" w:cs="Arial"/>
          <w:i/>
          <w:iCs/>
          <w:sz w:val="20"/>
          <w:szCs w:val="20"/>
          <w:lang w:val="es-ES"/>
        </w:rPr>
        <w:t xml:space="preserve">Little </w:t>
      </w:r>
      <w:proofErr w:type="spellStart"/>
      <w:r w:rsidRPr="00992EB7">
        <w:rPr>
          <w:rFonts w:ascii="Arial" w:hAnsi="Arial" w:cs="Arial"/>
          <w:i/>
          <w:iCs/>
          <w:sz w:val="20"/>
          <w:szCs w:val="20"/>
          <w:lang w:val="es-ES"/>
        </w:rPr>
        <w:t>Goody</w:t>
      </w:r>
      <w:proofErr w:type="spellEnd"/>
      <w:r w:rsidRPr="00992EB7">
        <w:rPr>
          <w:rFonts w:ascii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992EB7">
        <w:rPr>
          <w:rFonts w:ascii="Arial" w:hAnsi="Arial" w:cs="Arial"/>
          <w:i/>
          <w:iCs/>
          <w:sz w:val="20"/>
          <w:szCs w:val="20"/>
          <w:lang w:val="es-ES"/>
        </w:rPr>
        <w:t>Two</w:t>
      </w:r>
      <w:proofErr w:type="spellEnd"/>
      <w:r w:rsidRPr="00992EB7">
        <w:rPr>
          <w:rFonts w:ascii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992EB7">
        <w:rPr>
          <w:rFonts w:ascii="Arial" w:hAnsi="Arial" w:cs="Arial"/>
          <w:i/>
          <w:iCs/>
          <w:sz w:val="20"/>
          <w:szCs w:val="20"/>
          <w:lang w:val="es-ES"/>
        </w:rPr>
        <w:t>Shoes</w:t>
      </w:r>
      <w:proofErr w:type="spellEnd"/>
      <w:r w:rsidRPr="00992EB7">
        <w:rPr>
          <w:rFonts w:ascii="Arial" w:hAnsi="Arial" w:cs="Arial"/>
          <w:i/>
          <w:iCs/>
          <w:color w:val="4D5156"/>
          <w:sz w:val="21"/>
          <w:szCs w:val="21"/>
          <w:shd w:val="clear" w:color="auto" w:fill="FFFFFF"/>
          <w:lang w:val="es-ES"/>
        </w:rPr>
        <w:t>™</w:t>
      </w:r>
      <w:r w:rsidRPr="00992EB7">
        <w:rPr>
          <w:rFonts w:ascii="Arial" w:hAnsi="Arial" w:cs="Arial"/>
          <w:sz w:val="20"/>
          <w:szCs w:val="20"/>
          <w:lang w:val="es-ES"/>
        </w:rPr>
        <w:t xml:space="preserve"> es un homenaje a los RPG de la época de PlayStation® y principios de PlayStation®2 (PS2) que tiene como protagonista a 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Elise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 xml:space="preserve">, una chica ambiciosa decidida a hacerse rica y a dejar atrás su humilde vida. En este juego descubriremos una aventura de rol y terror noventera en el papel de 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Elise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>. Las mecánicas de juego «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Sustenance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>», «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Reputation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 xml:space="preserve"> &amp; 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Suspicion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>» y «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Exploration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 xml:space="preserve"> &amp; Narrative» nos guiarán para completar tareas durante el día y desentrañar los secretos del bosque por la noche. En esta aventura nostálgica podremos labrar nuestro propio camino a través del retorcido bosque, resolver rompecabezas y relacionarnos con otros personajes.  </w:t>
      </w:r>
    </w:p>
    <w:p w14:paraId="08FFE2DF" w14:textId="01284A29" w:rsidR="00653DD6" w:rsidRPr="00992EB7" w:rsidRDefault="00FB2D1C" w:rsidP="00992EB7">
      <w:pPr>
        <w:pStyle w:val="pf0"/>
        <w:spacing w:line="360" w:lineRule="auto"/>
        <w:jc w:val="both"/>
        <w:rPr>
          <w:rFonts w:ascii="Arial" w:eastAsia="Yu Mincho" w:hAnsi="Arial" w:cs="Arial"/>
          <w:i/>
          <w:iCs/>
          <w:sz w:val="20"/>
          <w:szCs w:val="20"/>
          <w:lang w:val="es-ES"/>
        </w:rPr>
      </w:pPr>
      <w:r w:rsidRPr="00992EB7">
        <w:rPr>
          <w:rFonts w:ascii="Arial" w:eastAsia="Yu Mincho" w:hAnsi="Arial" w:cs="Arial"/>
          <w:sz w:val="20"/>
          <w:szCs w:val="20"/>
          <w:lang w:val="es-ES"/>
        </w:rPr>
        <w:t xml:space="preserve">«Nos hace muchísima ilusión colaborar con Square Enix </w:t>
      </w:r>
      <w:proofErr w:type="spellStart"/>
      <w:r w:rsidRPr="00992EB7">
        <w:rPr>
          <w:rFonts w:ascii="Arial" w:eastAsia="Yu Mincho" w:hAnsi="Arial" w:cs="Arial"/>
          <w:sz w:val="20"/>
          <w:szCs w:val="20"/>
          <w:lang w:val="es-ES"/>
        </w:rPr>
        <w:t>Collective</w:t>
      </w:r>
      <w:proofErr w:type="spellEnd"/>
      <w:r w:rsidRPr="00992EB7">
        <w:rPr>
          <w:rFonts w:ascii="Arial" w:eastAsia="Yu Mincho" w:hAnsi="Arial" w:cs="Arial"/>
          <w:sz w:val="20"/>
          <w:szCs w:val="20"/>
          <w:lang w:val="es-ES"/>
        </w:rPr>
        <w:t xml:space="preserve"> en este proyecto», afirma Patrícia Silva, CEO de </w:t>
      </w:r>
      <w:proofErr w:type="spellStart"/>
      <w:r w:rsidRPr="00992EB7">
        <w:rPr>
          <w:rFonts w:ascii="Arial" w:eastAsia="Yu Mincho" w:hAnsi="Arial" w:cs="Arial"/>
          <w:sz w:val="20"/>
          <w:szCs w:val="20"/>
          <w:lang w:val="es-ES"/>
        </w:rPr>
        <w:t>AstralShift</w:t>
      </w:r>
      <w:proofErr w:type="spellEnd"/>
      <w:r w:rsidRPr="00992EB7">
        <w:rPr>
          <w:rFonts w:ascii="Arial" w:eastAsia="Yu Mincho" w:hAnsi="Arial" w:cs="Arial"/>
          <w:sz w:val="20"/>
          <w:szCs w:val="20"/>
          <w:lang w:val="es-ES"/>
        </w:rPr>
        <w:t xml:space="preserve">, en nombre de todo el equipo. «Square Enix es una empresa a la que </w:t>
      </w:r>
      <w:r w:rsidRPr="00992EB7">
        <w:rPr>
          <w:rFonts w:ascii="Arial" w:eastAsia="Yu Mincho" w:hAnsi="Arial" w:cs="Arial"/>
          <w:sz w:val="20"/>
          <w:szCs w:val="20"/>
          <w:lang w:val="es-ES"/>
        </w:rPr>
        <w:lastRenderedPageBreak/>
        <w:t xml:space="preserve">respetamos muchísimo, y títulos como </w:t>
      </w:r>
      <w:proofErr w:type="spellStart"/>
      <w:r w:rsidRPr="00992EB7">
        <w:rPr>
          <w:rFonts w:ascii="Arial" w:eastAsia="Yu Mincho" w:hAnsi="Arial" w:cs="Arial"/>
          <w:i/>
          <w:iCs/>
          <w:sz w:val="20"/>
          <w:szCs w:val="20"/>
          <w:lang w:val="es-ES"/>
        </w:rPr>
        <w:t>Legend</w:t>
      </w:r>
      <w:proofErr w:type="spellEnd"/>
      <w:r w:rsidRPr="00992EB7">
        <w:rPr>
          <w:rFonts w:ascii="Arial" w:eastAsia="Yu Mincho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992EB7">
        <w:rPr>
          <w:rFonts w:ascii="Arial" w:eastAsia="Yu Mincho" w:hAnsi="Arial" w:cs="Arial"/>
          <w:i/>
          <w:iCs/>
          <w:sz w:val="20"/>
          <w:szCs w:val="20"/>
          <w:lang w:val="es-ES"/>
        </w:rPr>
        <w:t>of</w:t>
      </w:r>
      <w:proofErr w:type="spellEnd"/>
      <w:r w:rsidRPr="00992EB7">
        <w:rPr>
          <w:rFonts w:ascii="Arial" w:eastAsia="Yu Mincho" w:hAnsi="Arial" w:cs="Arial"/>
          <w:i/>
          <w:iCs/>
          <w:sz w:val="20"/>
          <w:szCs w:val="20"/>
          <w:lang w:val="es-ES"/>
        </w:rPr>
        <w:t xml:space="preserve"> Mana</w:t>
      </w:r>
      <w:r w:rsidRPr="00992EB7">
        <w:rPr>
          <w:rFonts w:ascii="Arial" w:eastAsia="Yu Mincho" w:hAnsi="Arial" w:cs="Arial"/>
          <w:sz w:val="20"/>
          <w:szCs w:val="20"/>
          <w:lang w:val="es-ES"/>
        </w:rPr>
        <w:t xml:space="preserve"> han sido una gran fuente de inspiración durante el desarrollo.</w:t>
      </w:r>
      <w:r w:rsidRPr="00992EB7">
        <w:rPr>
          <w:rFonts w:ascii="Arial" w:eastAsia="Yu Mincho" w:hAnsi="Arial" w:cs="Arial"/>
          <w:i/>
          <w:iCs/>
          <w:sz w:val="20"/>
          <w:szCs w:val="20"/>
          <w:lang w:val="es-ES"/>
        </w:rPr>
        <w:t xml:space="preserve"> </w:t>
      </w:r>
      <w:r w:rsidRPr="00992EB7">
        <w:rPr>
          <w:rFonts w:ascii="Arial" w:eastAsia="Yu Mincho" w:hAnsi="Arial" w:cs="Arial"/>
          <w:sz w:val="20"/>
          <w:szCs w:val="20"/>
          <w:lang w:val="es-ES"/>
        </w:rPr>
        <w:t>Es un verdadero honor contar con su apoyo».</w:t>
      </w:r>
    </w:p>
    <w:p w14:paraId="280759EC" w14:textId="509EDA01" w:rsidR="00AC582F" w:rsidRPr="00992EB7" w:rsidRDefault="00AC582F" w:rsidP="00992EB7">
      <w:pPr>
        <w:spacing w:after="0" w:line="360" w:lineRule="auto"/>
        <w:jc w:val="both"/>
        <w:rPr>
          <w:rFonts w:ascii="Arial" w:eastAsia="Yu Mincho" w:hAnsi="Arial" w:cs="Arial"/>
          <w:b/>
          <w:bCs/>
          <w:sz w:val="20"/>
          <w:szCs w:val="20"/>
          <w:lang w:val="es-ES"/>
        </w:rPr>
      </w:pPr>
      <w:r w:rsidRPr="00992EB7">
        <w:rPr>
          <w:rFonts w:ascii="Arial" w:hAnsi="Arial" w:cs="Arial"/>
          <w:sz w:val="20"/>
          <w:szCs w:val="20"/>
          <w:lang w:val="es-ES"/>
        </w:rPr>
        <w:t xml:space="preserve">«Estamos encantados de trabajar con 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AstralShift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 xml:space="preserve">. Nos ha impresionado el trabajo inicial del equipo en el proyecto, y tenemos muchas ganas de revelar más cosas a medida que se acerca el lanzamiento el año que viene», comenta Phil Elliott, jefe de estudio en Square Enix 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Collective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>®.</w:t>
      </w:r>
    </w:p>
    <w:p w14:paraId="2534AA35" w14:textId="77777777" w:rsidR="00AC582F" w:rsidRPr="00992EB7" w:rsidRDefault="00AC582F" w:rsidP="00992EB7">
      <w:pPr>
        <w:spacing w:after="0" w:line="360" w:lineRule="auto"/>
        <w:jc w:val="both"/>
        <w:rPr>
          <w:rFonts w:ascii="Arial" w:eastAsia="Yu Mincho" w:hAnsi="Arial" w:cs="Arial"/>
          <w:sz w:val="20"/>
          <w:szCs w:val="20"/>
          <w:lang w:val="es-ES"/>
        </w:rPr>
      </w:pPr>
    </w:p>
    <w:p w14:paraId="3574D827" w14:textId="2D56DA00" w:rsidR="00703EA0" w:rsidRPr="00992EB7" w:rsidRDefault="00AC582F" w:rsidP="00992EB7">
      <w:pPr>
        <w:spacing w:line="36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92EB7">
        <w:rPr>
          <w:rFonts w:ascii="Arial" w:hAnsi="Arial" w:cs="Arial"/>
          <w:sz w:val="20"/>
          <w:szCs w:val="20"/>
          <w:lang w:val="es-ES"/>
        </w:rPr>
        <w:t xml:space="preserve">Más información sobre el juego en </w:t>
      </w:r>
      <w:hyperlink r:id="rId13" w:history="1">
        <w:proofErr w:type="spellStart"/>
        <w:r w:rsidRPr="00992EB7">
          <w:rPr>
            <w:rStyle w:val="Hyperlink"/>
            <w:rFonts w:ascii="Arial" w:eastAsia="Calibri" w:hAnsi="Arial" w:cs="Arial"/>
            <w:sz w:val="20"/>
            <w:szCs w:val="20"/>
            <w:lang w:val="es-ES"/>
          </w:rPr>
          <w:t>Discord</w:t>
        </w:r>
        <w:proofErr w:type="spellEnd"/>
      </w:hyperlink>
      <w:r w:rsidRPr="00992EB7">
        <w:rPr>
          <w:rFonts w:ascii="Arial" w:hAnsi="Arial" w:cs="Arial"/>
          <w:sz w:val="20"/>
          <w:szCs w:val="20"/>
          <w:lang w:val="es-ES"/>
        </w:rPr>
        <w:t xml:space="preserve"> y en las cuentas en redes sociales de 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AstralShift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 xml:space="preserve"> y Square Enix </w:t>
      </w:r>
      <w:proofErr w:type="spellStart"/>
      <w:r w:rsidRPr="00992EB7">
        <w:rPr>
          <w:rFonts w:ascii="Arial" w:hAnsi="Arial" w:cs="Arial"/>
          <w:sz w:val="20"/>
          <w:szCs w:val="20"/>
          <w:lang w:val="es-ES"/>
        </w:rPr>
        <w:t>Collective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>®. ¡Pronto habrá más novedades!</w:t>
      </w:r>
    </w:p>
    <w:p w14:paraId="2ECE9ACC" w14:textId="41C56F2F" w:rsidR="00B5113C" w:rsidRPr="00992EB7" w:rsidRDefault="00B5113C" w:rsidP="00B5113C">
      <w:pPr>
        <w:rPr>
          <w:rFonts w:ascii="Arial" w:hAnsi="Arial" w:cs="Arial"/>
          <w:b/>
          <w:sz w:val="18"/>
          <w:szCs w:val="18"/>
          <w:u w:val="single"/>
          <w:lang w:val="es-ES"/>
        </w:rPr>
      </w:pPr>
      <w:r w:rsidRPr="00992EB7">
        <w:rPr>
          <w:rFonts w:ascii="Arial" w:hAnsi="Arial" w:cs="Arial"/>
          <w:b/>
          <w:bCs/>
          <w:sz w:val="18"/>
          <w:szCs w:val="18"/>
          <w:u w:val="single"/>
          <w:lang w:val="es-ES"/>
        </w:rPr>
        <w:t xml:space="preserve">Contacto para la prensa (Square Enix </w:t>
      </w:r>
      <w:proofErr w:type="spellStart"/>
      <w:r w:rsidRPr="00992EB7">
        <w:rPr>
          <w:rFonts w:ascii="Arial" w:hAnsi="Arial" w:cs="Arial"/>
          <w:b/>
          <w:bCs/>
          <w:sz w:val="18"/>
          <w:szCs w:val="18"/>
          <w:u w:val="single"/>
          <w:lang w:val="es-ES"/>
        </w:rPr>
        <w:t>Collective</w:t>
      </w:r>
      <w:proofErr w:type="spellEnd"/>
      <w:r w:rsidRPr="00992EB7">
        <w:rPr>
          <w:rFonts w:ascii="Arial" w:hAnsi="Arial" w:cs="Arial"/>
          <w:b/>
          <w:bCs/>
          <w:sz w:val="18"/>
          <w:szCs w:val="18"/>
          <w:u w:val="single"/>
          <w:lang w:val="es-ES"/>
        </w:rPr>
        <w:t>)</w:t>
      </w:r>
      <w:r w:rsidRPr="00992EB7">
        <w:rPr>
          <w:rFonts w:ascii="Arial" w:hAnsi="Arial" w:cs="Arial"/>
          <w:b/>
          <w:bCs/>
          <w:sz w:val="18"/>
          <w:szCs w:val="18"/>
          <w:lang w:val="es-ES"/>
        </w:rPr>
        <w:t>:</w:t>
      </w:r>
      <w:r w:rsidRPr="00992EB7">
        <w:rPr>
          <w:rFonts w:ascii="Arial" w:hAnsi="Arial" w:cs="Arial"/>
          <w:sz w:val="18"/>
          <w:szCs w:val="18"/>
          <w:lang w:val="es-ES"/>
        </w:rPr>
        <w:t xml:space="preserve"> </w:t>
      </w:r>
      <w:hyperlink r:id="rId14" w:history="1">
        <w:r w:rsidRPr="00992EB7">
          <w:rPr>
            <w:rStyle w:val="Hyperlink"/>
            <w:lang w:val="es-ES"/>
          </w:rPr>
          <w:t>collective-pr@eu.square-enix.com</w:t>
        </w:r>
      </w:hyperlink>
    </w:p>
    <w:p w14:paraId="51D675BC" w14:textId="6A3E28AB" w:rsidR="0077311C" w:rsidRPr="00992EB7" w:rsidRDefault="003F6647" w:rsidP="0077311C">
      <w:pPr>
        <w:rPr>
          <w:rFonts w:ascii="Arial" w:hAnsi="Arial" w:cs="Arial"/>
          <w:sz w:val="18"/>
          <w:szCs w:val="18"/>
          <w:lang w:val="es-ES"/>
        </w:rPr>
      </w:pPr>
      <w:r w:rsidRPr="00992EB7">
        <w:rPr>
          <w:rFonts w:ascii="Arial" w:hAnsi="Arial" w:cs="Arial"/>
          <w:b/>
          <w:bCs/>
          <w:sz w:val="18"/>
          <w:szCs w:val="18"/>
          <w:u w:val="single"/>
          <w:lang w:val="es-ES"/>
        </w:rPr>
        <w:t>Enlaces relacionados:</w:t>
      </w:r>
    </w:p>
    <w:p w14:paraId="7E4B1493" w14:textId="5ADB4047" w:rsidR="00B2498F" w:rsidRPr="00992EB7" w:rsidRDefault="00CA7C7A" w:rsidP="00CA7C7A">
      <w:pPr>
        <w:spacing w:line="240" w:lineRule="auto"/>
        <w:rPr>
          <w:rFonts w:ascii="Arial" w:eastAsia="DengXian" w:hAnsi="Arial" w:cs="Arial"/>
          <w:b/>
          <w:bCs/>
          <w:sz w:val="18"/>
          <w:szCs w:val="18"/>
          <w:lang w:val="es-ES"/>
        </w:rPr>
      </w:pPr>
      <w:r w:rsidRPr="00992EB7">
        <w:rPr>
          <w:rFonts w:ascii="Arial" w:eastAsia="DengXian" w:hAnsi="Arial" w:cs="Arial"/>
          <w:b/>
          <w:bCs/>
          <w:sz w:val="18"/>
          <w:szCs w:val="18"/>
          <w:lang w:val="es-ES"/>
        </w:rPr>
        <w:t xml:space="preserve">Twitter: </w:t>
      </w:r>
      <w:r w:rsidRPr="00992EB7">
        <w:rPr>
          <w:rStyle w:val="Hyperlink"/>
          <w:lang w:val="es-ES"/>
        </w:rPr>
        <w:t>twitter.com/</w:t>
      </w:r>
      <w:proofErr w:type="spellStart"/>
      <w:r w:rsidRPr="00992EB7">
        <w:rPr>
          <w:rStyle w:val="Hyperlink"/>
          <w:lang w:val="es-ES"/>
        </w:rPr>
        <w:t>AstralShiftPro</w:t>
      </w:r>
      <w:proofErr w:type="spellEnd"/>
    </w:p>
    <w:p w14:paraId="5DB04F0F" w14:textId="7FE4484F" w:rsidR="00B2498F" w:rsidRPr="00992EB7" w:rsidRDefault="00CA7C7A" w:rsidP="00CA7C7A">
      <w:pPr>
        <w:spacing w:line="240" w:lineRule="auto"/>
        <w:rPr>
          <w:rFonts w:ascii="Arial" w:eastAsia="DengXian" w:hAnsi="Arial" w:cs="Arial"/>
          <w:b/>
          <w:bCs/>
          <w:color w:val="0563C1"/>
          <w:sz w:val="18"/>
          <w:szCs w:val="18"/>
          <w:u w:val="single"/>
          <w:lang w:val="es-ES"/>
        </w:rPr>
      </w:pPr>
      <w:proofErr w:type="spellStart"/>
      <w:r w:rsidRPr="00992EB7">
        <w:rPr>
          <w:rFonts w:ascii="Arial" w:eastAsia="DengXian" w:hAnsi="Arial" w:cs="Arial"/>
          <w:b/>
          <w:bCs/>
          <w:sz w:val="18"/>
          <w:szCs w:val="18"/>
          <w:lang w:val="es-ES"/>
        </w:rPr>
        <w:t>Discord</w:t>
      </w:r>
      <w:proofErr w:type="spellEnd"/>
      <w:r w:rsidRPr="00992EB7">
        <w:rPr>
          <w:rFonts w:ascii="Arial" w:eastAsia="DengXian" w:hAnsi="Arial" w:cs="Arial"/>
          <w:b/>
          <w:bCs/>
          <w:sz w:val="18"/>
          <w:szCs w:val="18"/>
          <w:lang w:val="es-ES"/>
        </w:rPr>
        <w:t>:</w:t>
      </w:r>
      <w:r w:rsidRPr="00992EB7">
        <w:rPr>
          <w:rFonts w:ascii="Arial" w:eastAsia="DengXian" w:hAnsi="Arial" w:cs="Arial"/>
          <w:color w:val="0563C1"/>
          <w:sz w:val="18"/>
          <w:szCs w:val="18"/>
          <w:lang w:val="es-ES"/>
        </w:rPr>
        <w:t xml:space="preserve"> </w:t>
      </w:r>
      <w:hyperlink r:id="rId15" w:tgtFrame="_blank" w:tooltip="https://discord.gg/MbzgqsAtE8" w:history="1">
        <w:r w:rsidRPr="00992EB7">
          <w:rPr>
            <w:rStyle w:val="Hyperlink"/>
            <w:lang w:val="es-ES"/>
          </w:rPr>
          <w:t>discord.gg/MbzgqsAtE8</w:t>
        </w:r>
      </w:hyperlink>
    </w:p>
    <w:p w14:paraId="1A4685D7" w14:textId="4782C3EB" w:rsidR="00B2498F" w:rsidRPr="00992EB7" w:rsidRDefault="00CA7C7A" w:rsidP="00CA7C7A">
      <w:pPr>
        <w:spacing w:line="240" w:lineRule="auto"/>
        <w:rPr>
          <w:rFonts w:ascii="Arial" w:eastAsia="DengXian" w:hAnsi="Arial" w:cs="Arial"/>
          <w:b/>
          <w:bCs/>
          <w:sz w:val="18"/>
          <w:szCs w:val="18"/>
          <w:lang w:val="es-ES"/>
        </w:rPr>
      </w:pPr>
      <w:r w:rsidRPr="00992EB7">
        <w:rPr>
          <w:rFonts w:ascii="Arial" w:eastAsia="DengXian" w:hAnsi="Arial" w:cs="Arial"/>
          <w:b/>
          <w:bCs/>
          <w:sz w:val="18"/>
          <w:szCs w:val="18"/>
          <w:lang w:val="es-ES"/>
        </w:rPr>
        <w:t xml:space="preserve">Instagram: </w:t>
      </w:r>
      <w:r w:rsidRPr="00992EB7">
        <w:rPr>
          <w:rStyle w:val="Hyperlink"/>
          <w:lang w:val="es-ES"/>
        </w:rPr>
        <w:t>instagram.com/</w:t>
      </w:r>
      <w:proofErr w:type="spellStart"/>
      <w:r w:rsidRPr="00992EB7">
        <w:rPr>
          <w:rStyle w:val="Hyperlink"/>
          <w:lang w:val="es-ES"/>
        </w:rPr>
        <w:t>astralshiftpro</w:t>
      </w:r>
      <w:proofErr w:type="spellEnd"/>
    </w:p>
    <w:p w14:paraId="2B0F20A5" w14:textId="77777777" w:rsidR="00B2498F" w:rsidRPr="00992EB7" w:rsidRDefault="00B2498F" w:rsidP="006C7EFB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iCs/>
          <w:sz w:val="18"/>
          <w:szCs w:val="18"/>
          <w:u w:val="single"/>
          <w:lang w:val="es-ES"/>
        </w:rPr>
      </w:pPr>
    </w:p>
    <w:p w14:paraId="72E114BC" w14:textId="587C13C4" w:rsidR="006C7EFB" w:rsidRPr="00992EB7" w:rsidRDefault="006C7EFB" w:rsidP="006C7EFB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iCs/>
          <w:sz w:val="18"/>
          <w:szCs w:val="18"/>
          <w:u w:val="single"/>
          <w:lang w:val="es-ES"/>
        </w:rPr>
      </w:pPr>
      <w:r w:rsidRPr="00992EB7">
        <w:rPr>
          <w:rFonts w:ascii="Arial" w:eastAsia="Calibri" w:hAnsi="Arial" w:cs="Arial"/>
          <w:b/>
          <w:bCs/>
          <w:i/>
          <w:iCs/>
          <w:sz w:val="18"/>
          <w:szCs w:val="18"/>
          <w:u w:val="single"/>
          <w:lang w:val="es-ES"/>
        </w:rPr>
        <w:t xml:space="preserve">Sobre </w:t>
      </w:r>
      <w:proofErr w:type="spellStart"/>
      <w:r w:rsidRPr="00992EB7">
        <w:rPr>
          <w:rFonts w:ascii="Arial" w:eastAsia="Calibri" w:hAnsi="Arial" w:cs="Arial"/>
          <w:b/>
          <w:bCs/>
          <w:i/>
          <w:iCs/>
          <w:sz w:val="18"/>
          <w:szCs w:val="18"/>
          <w:u w:val="single"/>
          <w:lang w:val="es-ES"/>
        </w:rPr>
        <w:t>AstralShift</w:t>
      </w:r>
      <w:proofErr w:type="spellEnd"/>
    </w:p>
    <w:p w14:paraId="0657C7C3" w14:textId="36BFD61C" w:rsidR="006C7EFB" w:rsidRPr="00992EB7" w:rsidRDefault="00AC582F" w:rsidP="006C7EFB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  <w:lang w:val="es-ES"/>
        </w:rPr>
      </w:pPr>
      <w:proofErr w:type="spellStart"/>
      <w:r w:rsidRPr="00992EB7">
        <w:rPr>
          <w:rFonts w:ascii="Arial" w:eastAsia="Calibri" w:hAnsi="Arial" w:cs="Arial"/>
          <w:sz w:val="18"/>
          <w:szCs w:val="18"/>
          <w:lang w:val="es-ES"/>
        </w:rPr>
        <w:t>AstralShiftPro</w:t>
      </w:r>
      <w:proofErr w:type="spellEnd"/>
      <w:r w:rsidRPr="00992EB7">
        <w:rPr>
          <w:rFonts w:ascii="Arial" w:eastAsia="Calibri" w:hAnsi="Arial" w:cs="Arial"/>
          <w:sz w:val="18"/>
          <w:szCs w:val="18"/>
          <w:lang w:val="es-ES"/>
        </w:rPr>
        <w:t xml:space="preserve"> L</w:t>
      </w:r>
      <w:r w:rsidR="003F0E97">
        <w:rPr>
          <w:rFonts w:ascii="Arial" w:eastAsia="Calibri" w:hAnsi="Arial" w:cs="Arial"/>
          <w:sz w:val="18"/>
          <w:szCs w:val="18"/>
          <w:lang w:val="es-ES"/>
        </w:rPr>
        <w:t>DA</w:t>
      </w:r>
      <w:r w:rsidRPr="00992EB7">
        <w:rPr>
          <w:rFonts w:ascii="Arial" w:eastAsia="Calibri" w:hAnsi="Arial" w:cs="Arial"/>
          <w:sz w:val="18"/>
          <w:szCs w:val="18"/>
          <w:lang w:val="es-ES"/>
        </w:rPr>
        <w:t xml:space="preserve"> es un estudio independiente de desarrollo de videojuegos con sede en Portugal. Fundado oficialmente en 2022, la andadura de </w:t>
      </w:r>
      <w:proofErr w:type="spellStart"/>
      <w:r w:rsidRPr="00992EB7">
        <w:rPr>
          <w:rFonts w:ascii="Arial" w:eastAsia="Calibri" w:hAnsi="Arial" w:cs="Arial"/>
          <w:sz w:val="18"/>
          <w:szCs w:val="18"/>
          <w:lang w:val="es-ES"/>
        </w:rPr>
        <w:t>AstralShiftPro</w:t>
      </w:r>
      <w:proofErr w:type="spellEnd"/>
      <w:r w:rsidRPr="00992EB7">
        <w:rPr>
          <w:rFonts w:ascii="Arial" w:eastAsia="Calibri" w:hAnsi="Arial" w:cs="Arial"/>
          <w:sz w:val="18"/>
          <w:szCs w:val="18"/>
          <w:lang w:val="es-ES"/>
        </w:rPr>
        <w:t xml:space="preserve"> empezó en 2016 con el lanzamiento de Pocket </w:t>
      </w:r>
      <w:proofErr w:type="spellStart"/>
      <w:r w:rsidRPr="00992EB7">
        <w:rPr>
          <w:rFonts w:ascii="Arial" w:eastAsia="Calibri" w:hAnsi="Arial" w:cs="Arial"/>
          <w:sz w:val="18"/>
          <w:szCs w:val="18"/>
          <w:lang w:val="es-ES"/>
        </w:rPr>
        <w:t>Mirror</w:t>
      </w:r>
      <w:proofErr w:type="spellEnd"/>
      <w:r w:rsidRPr="00992EB7">
        <w:rPr>
          <w:rFonts w:ascii="Arial" w:eastAsia="Calibri" w:hAnsi="Arial" w:cs="Arial"/>
          <w:sz w:val="18"/>
          <w:szCs w:val="18"/>
          <w:lang w:val="es-ES"/>
        </w:rPr>
        <w:t xml:space="preserve">, el popular título de creación de RPG. Con los videojuegos como medio, </w:t>
      </w:r>
      <w:proofErr w:type="spellStart"/>
      <w:r w:rsidRPr="00992EB7">
        <w:rPr>
          <w:rFonts w:ascii="Arial" w:eastAsia="Calibri" w:hAnsi="Arial" w:cs="Arial"/>
          <w:sz w:val="18"/>
          <w:szCs w:val="18"/>
          <w:lang w:val="es-ES"/>
        </w:rPr>
        <w:t>AstralShiftPro</w:t>
      </w:r>
      <w:proofErr w:type="spellEnd"/>
      <w:r w:rsidRPr="00992EB7">
        <w:rPr>
          <w:rFonts w:ascii="Arial" w:eastAsia="Calibri" w:hAnsi="Arial" w:cs="Arial"/>
          <w:sz w:val="18"/>
          <w:szCs w:val="18"/>
          <w:lang w:val="es-ES"/>
        </w:rPr>
        <w:t xml:space="preserve"> se especializa en desarrollar títulos narrativos muy ambiciosos desde el punto de vista artístico con el objetivo de proporcionar experiencias fascinantes e inolvidables.</w:t>
      </w:r>
    </w:p>
    <w:p w14:paraId="60F14A70" w14:textId="77777777" w:rsidR="006C7EFB" w:rsidRPr="00992EB7" w:rsidRDefault="006C7EFB" w:rsidP="006C7EFB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14:paraId="3B8DBBCE" w14:textId="3E8BF40A" w:rsidR="001B1FA6" w:rsidRPr="00992EB7" w:rsidRDefault="001B1FA6" w:rsidP="006C7EFB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iCs/>
          <w:sz w:val="18"/>
          <w:szCs w:val="18"/>
          <w:u w:val="single"/>
          <w:lang w:val="es-ES"/>
        </w:rPr>
      </w:pPr>
      <w:r w:rsidRPr="00992EB7">
        <w:rPr>
          <w:rFonts w:ascii="Arial" w:hAnsi="Arial" w:cs="Arial"/>
          <w:b/>
          <w:bCs/>
          <w:i/>
          <w:iCs/>
          <w:sz w:val="18"/>
          <w:szCs w:val="18"/>
          <w:u w:val="single"/>
          <w:lang w:val="es-ES"/>
        </w:rPr>
        <w:t xml:space="preserve">Sobre Square Enix </w:t>
      </w:r>
      <w:proofErr w:type="spellStart"/>
      <w:r w:rsidRPr="00992EB7">
        <w:rPr>
          <w:rFonts w:ascii="Arial" w:hAnsi="Arial" w:cs="Arial"/>
          <w:b/>
          <w:bCs/>
          <w:i/>
          <w:iCs/>
          <w:sz w:val="18"/>
          <w:szCs w:val="18"/>
          <w:u w:val="single"/>
          <w:lang w:val="es-ES"/>
        </w:rPr>
        <w:t>Collective</w:t>
      </w:r>
      <w:proofErr w:type="spellEnd"/>
      <w:r w:rsidRPr="00992EB7">
        <w:rPr>
          <w:rFonts w:ascii="Arial" w:hAnsi="Arial" w:cs="Arial"/>
          <w:color w:val="333333"/>
          <w:sz w:val="18"/>
          <w:szCs w:val="18"/>
          <w:shd w:val="clear" w:color="auto" w:fill="FFFFFF"/>
          <w:lang w:val="es-ES"/>
        </w:rPr>
        <w:t>®</w:t>
      </w:r>
    </w:p>
    <w:p w14:paraId="19B6EC76" w14:textId="31B57CF4" w:rsidR="00FF5BED" w:rsidRPr="00992EB7" w:rsidRDefault="00070E44" w:rsidP="00BA2997">
      <w:pPr>
        <w:jc w:val="both"/>
        <w:rPr>
          <w:rFonts w:ascii="Arial" w:eastAsia="Calibri" w:hAnsi="Arial" w:cs="Arial"/>
          <w:b/>
          <w:bCs/>
          <w:i/>
          <w:iCs/>
          <w:sz w:val="18"/>
          <w:szCs w:val="18"/>
          <w:u w:val="single"/>
          <w:lang w:val="es-ES"/>
        </w:rPr>
      </w:pPr>
      <w:r w:rsidRPr="00992EB7">
        <w:rPr>
          <w:rFonts w:ascii="Arial" w:hAnsi="Arial" w:cs="Arial"/>
          <w:sz w:val="18"/>
          <w:szCs w:val="18"/>
          <w:lang w:val="es-ES"/>
        </w:rPr>
        <w:t xml:space="preserve">Square Enix </w:t>
      </w:r>
      <w:proofErr w:type="spellStart"/>
      <w:r w:rsidRPr="00992EB7">
        <w:rPr>
          <w:rFonts w:ascii="Arial" w:hAnsi="Arial" w:cs="Arial"/>
          <w:sz w:val="18"/>
          <w:szCs w:val="18"/>
          <w:lang w:val="es-ES"/>
        </w:rPr>
        <w:t>Collective</w:t>
      </w:r>
      <w:proofErr w:type="spellEnd"/>
      <w:r w:rsidRPr="00992EB7">
        <w:rPr>
          <w:rFonts w:ascii="Arial" w:hAnsi="Arial" w:cs="Arial"/>
          <w:sz w:val="18"/>
          <w:szCs w:val="18"/>
          <w:lang w:val="es-ES"/>
        </w:rPr>
        <w:t xml:space="preserve">® es una división de Square Enix Ltd. El programa Square Enix </w:t>
      </w:r>
      <w:proofErr w:type="spellStart"/>
      <w:r w:rsidRPr="00992EB7">
        <w:rPr>
          <w:rFonts w:ascii="Arial" w:hAnsi="Arial" w:cs="Arial"/>
          <w:sz w:val="18"/>
          <w:szCs w:val="18"/>
          <w:lang w:val="es-ES"/>
        </w:rPr>
        <w:t>Collective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>®</w:t>
      </w:r>
      <w:r w:rsidRPr="00992EB7">
        <w:rPr>
          <w:rFonts w:ascii="Arial" w:hAnsi="Arial" w:cs="Arial"/>
          <w:sz w:val="18"/>
          <w:szCs w:val="18"/>
          <w:lang w:val="es-ES"/>
        </w:rPr>
        <w:t xml:space="preserve"> se lanzó en 2014 con el objetivo de prestar apoyo a los desarrolladores indie para hacerse oír entre la comunidad con cientos de propuestas para juegos, y ha ayudado a los equipos a recaudar más de 1,2 millones de dólares a través de campañas de Kickstarter. Square Enix </w:t>
      </w:r>
      <w:proofErr w:type="spellStart"/>
      <w:r w:rsidRPr="00992EB7">
        <w:rPr>
          <w:rFonts w:ascii="Arial" w:hAnsi="Arial" w:cs="Arial"/>
          <w:sz w:val="18"/>
          <w:szCs w:val="18"/>
          <w:lang w:val="es-ES"/>
        </w:rPr>
        <w:t>Collective</w:t>
      </w:r>
      <w:proofErr w:type="spellEnd"/>
      <w:r w:rsidRPr="00992EB7">
        <w:rPr>
          <w:rFonts w:ascii="Arial" w:hAnsi="Arial" w:cs="Arial"/>
          <w:sz w:val="20"/>
          <w:szCs w:val="20"/>
          <w:lang w:val="es-ES"/>
        </w:rPr>
        <w:t>®</w:t>
      </w:r>
      <w:r w:rsidRPr="00992EB7">
        <w:rPr>
          <w:rFonts w:ascii="Arial" w:hAnsi="Arial" w:cs="Arial"/>
          <w:sz w:val="18"/>
          <w:szCs w:val="18"/>
          <w:lang w:val="es-ES"/>
        </w:rPr>
        <w:t xml:space="preserve"> ha publicado y distribuido una gran variedad de títulos indie desde abril de 2016 y sigue buscando nuevos proyectos y equipos de gran talento por todo el mundo con los que colaborar, ya sea ofreciendo apoyo para publicar un desarrollo que ya está financiado o para invertir en la creación de un juego.</w:t>
      </w:r>
    </w:p>
    <w:p w14:paraId="0560DEEC" w14:textId="02768886" w:rsidR="00291BD9" w:rsidRPr="00992EB7" w:rsidRDefault="00291BD9" w:rsidP="00291BD9">
      <w:pPr>
        <w:spacing w:before="150" w:after="150" w:line="240" w:lineRule="auto"/>
        <w:outlineLvl w:val="5"/>
        <w:rPr>
          <w:rFonts w:ascii="Arial" w:eastAsia="Times New Roman" w:hAnsi="Arial" w:cs="Arial"/>
          <w:sz w:val="18"/>
          <w:szCs w:val="18"/>
          <w:lang w:val="es-ES"/>
        </w:rPr>
      </w:pPr>
      <w:r w:rsidRPr="00992EB7">
        <w:rPr>
          <w:rFonts w:ascii="Arial" w:eastAsia="Times New Roman" w:hAnsi="Arial" w:cs="Arial"/>
          <w:b/>
          <w:bCs/>
          <w:i/>
          <w:iCs/>
          <w:sz w:val="18"/>
          <w:szCs w:val="18"/>
          <w:u w:val="single"/>
          <w:lang w:val="es-ES"/>
        </w:rPr>
        <w:t>Sobre Square Enix Ltd.</w:t>
      </w:r>
      <w:r w:rsidRPr="00992EB7">
        <w:rPr>
          <w:rFonts w:ascii="Arial" w:eastAsia="Times New Roman" w:hAnsi="Arial" w:cs="Arial"/>
          <w:sz w:val="18"/>
          <w:szCs w:val="18"/>
          <w:lang w:val="es-ES"/>
        </w:rPr>
        <w:br/>
        <w:t xml:space="preserve">Square Enix Ltd. desarrolla, publica, distribuye y licencia contenido de entretenimiento de las marcas SQUARE ENIX®, EIDOS® y TAITO® en Europa y otros territorios PAL como parte del grupo empresarial de Square Enix. Square Enix Ltd. también tiene una red global de estudios de desarrollo líderes, como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Crystal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Dynamics® y Eidos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Montréal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®. El grupo empresarial de Square Enix cuenta con una valiosa cartera de propiedad intelectual que incluye: FINAL FANTASY®, que ha vendido más de 168 millones de unidades en todo el mundo; DRAGON QUEST®, que ha vendido más de 84 millones de unidades en todo el mundo; TOMB RAIDER®, que ha vendido más de 88 millones de unidades en todo el mundo; y el clásico SPACE INVADERS®. Square Enix Ltd. es una filial de propiedad total de Square Enix Holdings Co.,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Ltd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con sede en Londres.</w:t>
      </w:r>
      <w:r w:rsidRPr="00992EB7">
        <w:rPr>
          <w:rFonts w:ascii="Arial" w:eastAsia="Times New Roman" w:hAnsi="Arial" w:cs="Arial"/>
          <w:sz w:val="18"/>
          <w:szCs w:val="18"/>
          <w:lang w:val="es-ES"/>
        </w:rPr>
        <w:br/>
        <w:t> </w:t>
      </w:r>
      <w:r w:rsidRPr="00992EB7">
        <w:rPr>
          <w:rFonts w:ascii="Arial" w:eastAsia="Times New Roman" w:hAnsi="Arial" w:cs="Arial"/>
          <w:sz w:val="18"/>
          <w:szCs w:val="18"/>
          <w:lang w:val="es-ES"/>
        </w:rPr>
        <w:br/>
        <w:t xml:space="preserve">Más información sobre Square Enix Ltd. en </w:t>
      </w:r>
      <w:hyperlink r:id="rId16" w:tgtFrame="_blank" w:history="1">
        <w:r w:rsidRPr="00992EB7">
          <w:rPr>
            <w:rFonts w:ascii="Arial" w:eastAsia="Times New Roman" w:hAnsi="Arial" w:cs="Arial"/>
            <w:sz w:val="18"/>
            <w:szCs w:val="18"/>
            <w:u w:val="single"/>
            <w:lang w:val="es-ES"/>
          </w:rPr>
          <w:t>https://square-enix-games.com</w:t>
        </w:r>
      </w:hyperlink>
      <w:r w:rsidRPr="00992EB7">
        <w:rPr>
          <w:rFonts w:ascii="Arial" w:eastAsia="Times New Roman" w:hAnsi="Arial" w:cs="Arial"/>
          <w:sz w:val="18"/>
          <w:szCs w:val="18"/>
          <w:u w:val="single"/>
          <w:lang w:val="es-ES"/>
        </w:rPr>
        <w:t xml:space="preserve"> </w:t>
      </w:r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r w:rsidRPr="00992EB7">
        <w:rPr>
          <w:rFonts w:ascii="Arial" w:eastAsia="Times New Roman" w:hAnsi="Arial" w:cs="Arial"/>
          <w:sz w:val="18"/>
          <w:szCs w:val="18"/>
          <w:lang w:val="es-ES"/>
        </w:rPr>
        <w:br/>
        <w:t> </w:t>
      </w:r>
    </w:p>
    <w:p w14:paraId="7054B7BB" w14:textId="03C9ADC5" w:rsidR="00291BD9" w:rsidRPr="00992EB7" w:rsidRDefault="00291BD9" w:rsidP="00814DA5">
      <w:pPr>
        <w:spacing w:before="150" w:after="150" w:line="240" w:lineRule="auto"/>
        <w:jc w:val="center"/>
        <w:outlineLvl w:val="5"/>
        <w:rPr>
          <w:rFonts w:ascii="Arial" w:eastAsia="Times New Roman" w:hAnsi="Arial" w:cs="Arial"/>
          <w:sz w:val="18"/>
          <w:szCs w:val="18"/>
          <w:lang w:val="es-ES"/>
        </w:rPr>
      </w:pPr>
      <w:r w:rsidRPr="00992EB7">
        <w:rPr>
          <w:rFonts w:ascii="Arial" w:eastAsia="Times New Roman" w:hAnsi="Arial" w:cs="Arial"/>
          <w:sz w:val="18"/>
          <w:szCs w:val="18"/>
          <w:lang w:val="es-ES"/>
        </w:rPr>
        <w:t># # #</w:t>
      </w:r>
    </w:p>
    <w:p w14:paraId="12571958" w14:textId="3E4A309D" w:rsidR="00DB2A7A" w:rsidRPr="00992EB7" w:rsidRDefault="00DB2A7A" w:rsidP="00DB2A7A">
      <w:pPr>
        <w:spacing w:before="150" w:after="150" w:line="240" w:lineRule="auto"/>
        <w:outlineLvl w:val="5"/>
        <w:rPr>
          <w:rFonts w:ascii="Arial" w:eastAsia="Times New Roman" w:hAnsi="Arial" w:cs="Arial"/>
          <w:sz w:val="18"/>
          <w:szCs w:val="18"/>
          <w:lang w:val="es-ES"/>
        </w:rPr>
      </w:pPr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CRYSTAL DYNAMICS, DRAGON QUEST, EIDOS, FINAL FANTASY, SPACE INVADERS, SQUARE ENIX, the SQUARE ENIX logo, SQUARE ENIX COLLECTIVE, the SQUARE ENIX COLLECTIVE logo, TAITO and TOMB RAIDER are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registered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trademarks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or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trademarks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of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the Square Enix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group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of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companies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. </w:t>
      </w:r>
    </w:p>
    <w:p w14:paraId="4E20DEFB" w14:textId="671B2176" w:rsidR="00C140EE" w:rsidRPr="00992EB7" w:rsidRDefault="00DB2A7A" w:rsidP="00DB2A7A">
      <w:pPr>
        <w:spacing w:before="150" w:after="150" w:line="240" w:lineRule="auto"/>
        <w:outlineLvl w:val="5"/>
        <w:rPr>
          <w:rFonts w:ascii="Arial" w:eastAsia="Times New Roman" w:hAnsi="Arial" w:cs="Arial"/>
          <w:sz w:val="18"/>
          <w:szCs w:val="18"/>
          <w:lang w:val="es-ES"/>
        </w:rPr>
      </w:pPr>
      <w:r w:rsidRPr="00992EB7">
        <w:rPr>
          <w:rFonts w:ascii="Arial" w:eastAsia="Times New Roman" w:hAnsi="Arial" w:cs="Arial"/>
          <w:sz w:val="18"/>
          <w:szCs w:val="18"/>
          <w:lang w:val="es-ES"/>
        </w:rPr>
        <w:t>“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Steam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”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is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a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trademark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and/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or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registered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trademark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of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Valve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Corporation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in the U.S. and/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or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other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countries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. "PlayStation”, “PS4” and “PS5” are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trademarks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and/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or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registered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trademarks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of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Sony Interactive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Entertainment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Inc.</w:t>
      </w:r>
    </w:p>
    <w:p w14:paraId="10C125C0" w14:textId="6B1C08E6" w:rsidR="003D5A03" w:rsidRPr="00992EB7" w:rsidRDefault="00DB2A7A" w:rsidP="00DB2A7A">
      <w:pPr>
        <w:spacing w:before="150" w:after="150" w:line="240" w:lineRule="auto"/>
        <w:outlineLvl w:val="5"/>
        <w:rPr>
          <w:rFonts w:ascii="Arial" w:eastAsia="Times New Roman" w:hAnsi="Arial" w:cs="Arial"/>
          <w:sz w:val="18"/>
          <w:szCs w:val="18"/>
          <w:lang w:val="es-ES"/>
        </w:rPr>
      </w:pP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All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other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trademarks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are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properties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of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their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 xml:space="preserve"> respective </w:t>
      </w:r>
      <w:proofErr w:type="spellStart"/>
      <w:r w:rsidRPr="00992EB7">
        <w:rPr>
          <w:rFonts w:ascii="Arial" w:eastAsia="Times New Roman" w:hAnsi="Arial" w:cs="Arial"/>
          <w:sz w:val="18"/>
          <w:szCs w:val="18"/>
          <w:lang w:val="es-ES"/>
        </w:rPr>
        <w:t>owners</w:t>
      </w:r>
      <w:proofErr w:type="spellEnd"/>
      <w:r w:rsidRPr="00992EB7">
        <w:rPr>
          <w:rFonts w:ascii="Arial" w:eastAsia="Times New Roman" w:hAnsi="Arial" w:cs="Arial"/>
          <w:sz w:val="18"/>
          <w:szCs w:val="18"/>
          <w:lang w:val="es-ES"/>
        </w:rPr>
        <w:t>.</w:t>
      </w:r>
    </w:p>
    <w:sectPr w:rsidR="003D5A03" w:rsidRPr="00992EB7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84C03" w14:textId="77777777" w:rsidR="00F477CD" w:rsidRDefault="00F477CD" w:rsidP="0077311C">
      <w:pPr>
        <w:spacing w:after="0" w:line="240" w:lineRule="auto"/>
      </w:pPr>
      <w:r>
        <w:separator/>
      </w:r>
    </w:p>
  </w:endnote>
  <w:endnote w:type="continuationSeparator" w:id="0">
    <w:p w14:paraId="6990EF87" w14:textId="77777777" w:rsidR="00F477CD" w:rsidRDefault="00F477CD" w:rsidP="0077311C">
      <w:pPr>
        <w:spacing w:after="0" w:line="240" w:lineRule="auto"/>
      </w:pPr>
      <w:r>
        <w:continuationSeparator/>
      </w:r>
    </w:p>
  </w:endnote>
  <w:endnote w:type="continuationNotice" w:id="1">
    <w:p w14:paraId="16F3120A" w14:textId="77777777" w:rsidR="00F477CD" w:rsidRDefault="00F477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18632" w14:textId="77777777" w:rsidR="00F477CD" w:rsidRDefault="00F477CD" w:rsidP="0077311C">
      <w:pPr>
        <w:spacing w:after="0" w:line="240" w:lineRule="auto"/>
      </w:pPr>
      <w:r>
        <w:separator/>
      </w:r>
    </w:p>
  </w:footnote>
  <w:footnote w:type="continuationSeparator" w:id="0">
    <w:p w14:paraId="54DEC8B2" w14:textId="77777777" w:rsidR="00F477CD" w:rsidRDefault="00F477CD" w:rsidP="0077311C">
      <w:pPr>
        <w:spacing w:after="0" w:line="240" w:lineRule="auto"/>
      </w:pPr>
      <w:r>
        <w:continuationSeparator/>
      </w:r>
    </w:p>
  </w:footnote>
  <w:footnote w:type="continuationNotice" w:id="1">
    <w:p w14:paraId="29AB2B48" w14:textId="77777777" w:rsidR="00F477CD" w:rsidRDefault="00F477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DF571" w14:textId="77777777" w:rsidR="0077311C" w:rsidRDefault="0077311C">
    <w:pPr>
      <w:pStyle w:val="Header"/>
    </w:pPr>
    <w:r>
      <w:rPr>
        <w:noProof/>
        <w:lang w:val="es"/>
      </w:rPr>
      <w:drawing>
        <wp:anchor distT="0" distB="0" distL="114300" distR="114300" simplePos="0" relativeHeight="251658240" behindDoc="1" locked="0" layoutInCell="1" allowOverlap="1" wp14:anchorId="296B15D2" wp14:editId="0C30DEE7">
          <wp:simplePos x="0" y="0"/>
          <wp:positionH relativeFrom="margin">
            <wp:align>right</wp:align>
          </wp:positionH>
          <wp:positionV relativeFrom="paragraph">
            <wp:posOffset>46990</wp:posOffset>
          </wp:positionV>
          <wp:extent cx="2695575" cy="419100"/>
          <wp:effectExtent l="0" t="0" r="9525" b="0"/>
          <wp:wrapNone/>
          <wp:docPr id="2" name="Picture 2" descr="se_white_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_white_lar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969F0"/>
    <w:multiLevelType w:val="hybridMultilevel"/>
    <w:tmpl w:val="DC2AB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688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78"/>
    <w:rsid w:val="00004860"/>
    <w:rsid w:val="000054B8"/>
    <w:rsid w:val="00024017"/>
    <w:rsid w:val="00036A9A"/>
    <w:rsid w:val="000519CE"/>
    <w:rsid w:val="00060697"/>
    <w:rsid w:val="00060A95"/>
    <w:rsid w:val="00070E44"/>
    <w:rsid w:val="00073957"/>
    <w:rsid w:val="00073F6F"/>
    <w:rsid w:val="00074BAD"/>
    <w:rsid w:val="000879CA"/>
    <w:rsid w:val="000904FB"/>
    <w:rsid w:val="00097937"/>
    <w:rsid w:val="000A24B8"/>
    <w:rsid w:val="000D53B2"/>
    <w:rsid w:val="000E17E5"/>
    <w:rsid w:val="000E43C2"/>
    <w:rsid w:val="000F0430"/>
    <w:rsid w:val="000F7A21"/>
    <w:rsid w:val="00101C6C"/>
    <w:rsid w:val="00105B94"/>
    <w:rsid w:val="00106298"/>
    <w:rsid w:val="00112A03"/>
    <w:rsid w:val="001205AF"/>
    <w:rsid w:val="00120C76"/>
    <w:rsid w:val="00133D13"/>
    <w:rsid w:val="00147D07"/>
    <w:rsid w:val="00162A43"/>
    <w:rsid w:val="00165A5D"/>
    <w:rsid w:val="00172887"/>
    <w:rsid w:val="001842A9"/>
    <w:rsid w:val="00190257"/>
    <w:rsid w:val="001A1E31"/>
    <w:rsid w:val="001B03FE"/>
    <w:rsid w:val="001B1FA6"/>
    <w:rsid w:val="001C5759"/>
    <w:rsid w:val="001C65E4"/>
    <w:rsid w:val="001F1D03"/>
    <w:rsid w:val="002031D0"/>
    <w:rsid w:val="00204B45"/>
    <w:rsid w:val="00207307"/>
    <w:rsid w:val="00216AF8"/>
    <w:rsid w:val="002222F7"/>
    <w:rsid w:val="002319D8"/>
    <w:rsid w:val="00236D93"/>
    <w:rsid w:val="002479C3"/>
    <w:rsid w:val="002511EA"/>
    <w:rsid w:val="00256124"/>
    <w:rsid w:val="002615EA"/>
    <w:rsid w:val="002616D1"/>
    <w:rsid w:val="00275686"/>
    <w:rsid w:val="00276447"/>
    <w:rsid w:val="00281499"/>
    <w:rsid w:val="00285CB4"/>
    <w:rsid w:val="00286958"/>
    <w:rsid w:val="00291BD9"/>
    <w:rsid w:val="002939F4"/>
    <w:rsid w:val="002966F2"/>
    <w:rsid w:val="002A7B49"/>
    <w:rsid w:val="002B1F6C"/>
    <w:rsid w:val="002B4CD9"/>
    <w:rsid w:val="002E43C7"/>
    <w:rsid w:val="002F085A"/>
    <w:rsid w:val="00310550"/>
    <w:rsid w:val="00333DDB"/>
    <w:rsid w:val="00337C64"/>
    <w:rsid w:val="00345516"/>
    <w:rsid w:val="00366547"/>
    <w:rsid w:val="00367A69"/>
    <w:rsid w:val="00370252"/>
    <w:rsid w:val="00370BF5"/>
    <w:rsid w:val="00370C48"/>
    <w:rsid w:val="00375376"/>
    <w:rsid w:val="003A27CF"/>
    <w:rsid w:val="003A591E"/>
    <w:rsid w:val="003A63C6"/>
    <w:rsid w:val="003D3634"/>
    <w:rsid w:val="003D5A03"/>
    <w:rsid w:val="003E7499"/>
    <w:rsid w:val="003F0E97"/>
    <w:rsid w:val="003F58DC"/>
    <w:rsid w:val="003F6647"/>
    <w:rsid w:val="003F7158"/>
    <w:rsid w:val="00403A15"/>
    <w:rsid w:val="004122D8"/>
    <w:rsid w:val="0041687B"/>
    <w:rsid w:val="0041750E"/>
    <w:rsid w:val="0042108F"/>
    <w:rsid w:val="004455D3"/>
    <w:rsid w:val="004530D4"/>
    <w:rsid w:val="0046359A"/>
    <w:rsid w:val="00465EDC"/>
    <w:rsid w:val="004945AF"/>
    <w:rsid w:val="004C09AA"/>
    <w:rsid w:val="004C1AB7"/>
    <w:rsid w:val="004C2F08"/>
    <w:rsid w:val="004C7090"/>
    <w:rsid w:val="004E59D9"/>
    <w:rsid w:val="004F26A2"/>
    <w:rsid w:val="004F578A"/>
    <w:rsid w:val="004F72A6"/>
    <w:rsid w:val="00503E85"/>
    <w:rsid w:val="005122F4"/>
    <w:rsid w:val="00526A9B"/>
    <w:rsid w:val="005319E0"/>
    <w:rsid w:val="00533635"/>
    <w:rsid w:val="00545458"/>
    <w:rsid w:val="0054782F"/>
    <w:rsid w:val="00552BA9"/>
    <w:rsid w:val="00556112"/>
    <w:rsid w:val="00573B2E"/>
    <w:rsid w:val="005A2B2E"/>
    <w:rsid w:val="005B0240"/>
    <w:rsid w:val="005C43C0"/>
    <w:rsid w:val="005D4130"/>
    <w:rsid w:val="005D601E"/>
    <w:rsid w:val="005E280D"/>
    <w:rsid w:val="005E3F90"/>
    <w:rsid w:val="005E618B"/>
    <w:rsid w:val="005E6D5B"/>
    <w:rsid w:val="005F12C7"/>
    <w:rsid w:val="006030E7"/>
    <w:rsid w:val="00633296"/>
    <w:rsid w:val="00640A2E"/>
    <w:rsid w:val="006413C8"/>
    <w:rsid w:val="00647E7B"/>
    <w:rsid w:val="00653DD6"/>
    <w:rsid w:val="00667CC9"/>
    <w:rsid w:val="00667E5B"/>
    <w:rsid w:val="00671923"/>
    <w:rsid w:val="00685270"/>
    <w:rsid w:val="006875B6"/>
    <w:rsid w:val="00697AFE"/>
    <w:rsid w:val="006A115B"/>
    <w:rsid w:val="006B59D9"/>
    <w:rsid w:val="006B70F2"/>
    <w:rsid w:val="006B7C2A"/>
    <w:rsid w:val="006C675F"/>
    <w:rsid w:val="006C7EFB"/>
    <w:rsid w:val="006D1298"/>
    <w:rsid w:val="006D2A88"/>
    <w:rsid w:val="006D2D95"/>
    <w:rsid w:val="006D7965"/>
    <w:rsid w:val="006E4106"/>
    <w:rsid w:val="006E62F7"/>
    <w:rsid w:val="006E6385"/>
    <w:rsid w:val="006F7E3B"/>
    <w:rsid w:val="00703571"/>
    <w:rsid w:val="00703BA2"/>
    <w:rsid w:val="00703EA0"/>
    <w:rsid w:val="00707E97"/>
    <w:rsid w:val="00710723"/>
    <w:rsid w:val="00714164"/>
    <w:rsid w:val="00721FED"/>
    <w:rsid w:val="007238EC"/>
    <w:rsid w:val="00725A4F"/>
    <w:rsid w:val="007313F9"/>
    <w:rsid w:val="00746D78"/>
    <w:rsid w:val="0075149E"/>
    <w:rsid w:val="00772224"/>
    <w:rsid w:val="0077311C"/>
    <w:rsid w:val="007A07F1"/>
    <w:rsid w:val="007A4649"/>
    <w:rsid w:val="007A4C57"/>
    <w:rsid w:val="007B0730"/>
    <w:rsid w:val="007E45FA"/>
    <w:rsid w:val="007E5977"/>
    <w:rsid w:val="0080641E"/>
    <w:rsid w:val="00814DA5"/>
    <w:rsid w:val="00815191"/>
    <w:rsid w:val="008335A1"/>
    <w:rsid w:val="00835E15"/>
    <w:rsid w:val="00847CFF"/>
    <w:rsid w:val="00856D4E"/>
    <w:rsid w:val="0086290C"/>
    <w:rsid w:val="00867C1A"/>
    <w:rsid w:val="00867D91"/>
    <w:rsid w:val="00880B53"/>
    <w:rsid w:val="008841D8"/>
    <w:rsid w:val="008903C6"/>
    <w:rsid w:val="008B2B04"/>
    <w:rsid w:val="008C45B9"/>
    <w:rsid w:val="008C5B12"/>
    <w:rsid w:val="008D1FF1"/>
    <w:rsid w:val="008F112C"/>
    <w:rsid w:val="008F4B5D"/>
    <w:rsid w:val="0090155C"/>
    <w:rsid w:val="00902106"/>
    <w:rsid w:val="00907422"/>
    <w:rsid w:val="009100E8"/>
    <w:rsid w:val="0093007F"/>
    <w:rsid w:val="00933EE7"/>
    <w:rsid w:val="009367AD"/>
    <w:rsid w:val="00945D89"/>
    <w:rsid w:val="0094774D"/>
    <w:rsid w:val="009629E4"/>
    <w:rsid w:val="00963622"/>
    <w:rsid w:val="00963C61"/>
    <w:rsid w:val="0096618A"/>
    <w:rsid w:val="009763AB"/>
    <w:rsid w:val="009804DD"/>
    <w:rsid w:val="009824B4"/>
    <w:rsid w:val="00984FFA"/>
    <w:rsid w:val="00992EB7"/>
    <w:rsid w:val="00995B19"/>
    <w:rsid w:val="0099703C"/>
    <w:rsid w:val="009A26ED"/>
    <w:rsid w:val="009A40D1"/>
    <w:rsid w:val="009A5D87"/>
    <w:rsid w:val="009B4B7B"/>
    <w:rsid w:val="009C1D81"/>
    <w:rsid w:val="009C357E"/>
    <w:rsid w:val="009C3E9A"/>
    <w:rsid w:val="009C7871"/>
    <w:rsid w:val="009D75D1"/>
    <w:rsid w:val="009F5821"/>
    <w:rsid w:val="00A00FE4"/>
    <w:rsid w:val="00A01718"/>
    <w:rsid w:val="00A01A53"/>
    <w:rsid w:val="00A12F84"/>
    <w:rsid w:val="00A220C2"/>
    <w:rsid w:val="00A22842"/>
    <w:rsid w:val="00A4057F"/>
    <w:rsid w:val="00A511D2"/>
    <w:rsid w:val="00A53BFC"/>
    <w:rsid w:val="00A54580"/>
    <w:rsid w:val="00A750E0"/>
    <w:rsid w:val="00A8568C"/>
    <w:rsid w:val="00A879B7"/>
    <w:rsid w:val="00A917AE"/>
    <w:rsid w:val="00A966AA"/>
    <w:rsid w:val="00A9767D"/>
    <w:rsid w:val="00AB0355"/>
    <w:rsid w:val="00AB4C65"/>
    <w:rsid w:val="00AB5293"/>
    <w:rsid w:val="00AC582F"/>
    <w:rsid w:val="00AD1008"/>
    <w:rsid w:val="00AD2BC4"/>
    <w:rsid w:val="00AD338E"/>
    <w:rsid w:val="00AE3813"/>
    <w:rsid w:val="00AE49C0"/>
    <w:rsid w:val="00AF2503"/>
    <w:rsid w:val="00AF49B7"/>
    <w:rsid w:val="00B07B6E"/>
    <w:rsid w:val="00B07D35"/>
    <w:rsid w:val="00B13AD7"/>
    <w:rsid w:val="00B16B6D"/>
    <w:rsid w:val="00B2498F"/>
    <w:rsid w:val="00B25975"/>
    <w:rsid w:val="00B32025"/>
    <w:rsid w:val="00B3501D"/>
    <w:rsid w:val="00B35BCF"/>
    <w:rsid w:val="00B500BA"/>
    <w:rsid w:val="00B5113C"/>
    <w:rsid w:val="00B52D3A"/>
    <w:rsid w:val="00B62293"/>
    <w:rsid w:val="00B6273A"/>
    <w:rsid w:val="00B71CB2"/>
    <w:rsid w:val="00B730C6"/>
    <w:rsid w:val="00B7421F"/>
    <w:rsid w:val="00B77F20"/>
    <w:rsid w:val="00B830C9"/>
    <w:rsid w:val="00B8345D"/>
    <w:rsid w:val="00B8368E"/>
    <w:rsid w:val="00BA2997"/>
    <w:rsid w:val="00BA3D5D"/>
    <w:rsid w:val="00BC064E"/>
    <w:rsid w:val="00BC0FAD"/>
    <w:rsid w:val="00BC5143"/>
    <w:rsid w:val="00BD7F01"/>
    <w:rsid w:val="00BE592E"/>
    <w:rsid w:val="00BF1026"/>
    <w:rsid w:val="00BF34FF"/>
    <w:rsid w:val="00C025D5"/>
    <w:rsid w:val="00C07EFE"/>
    <w:rsid w:val="00C140EE"/>
    <w:rsid w:val="00C229AC"/>
    <w:rsid w:val="00C761F3"/>
    <w:rsid w:val="00C918E8"/>
    <w:rsid w:val="00C91BC3"/>
    <w:rsid w:val="00CA77DA"/>
    <w:rsid w:val="00CA7C7A"/>
    <w:rsid w:val="00CD5FE0"/>
    <w:rsid w:val="00CD71DC"/>
    <w:rsid w:val="00CE105C"/>
    <w:rsid w:val="00CE1B5C"/>
    <w:rsid w:val="00D13850"/>
    <w:rsid w:val="00D163ED"/>
    <w:rsid w:val="00D24AC6"/>
    <w:rsid w:val="00D509A3"/>
    <w:rsid w:val="00D53A8C"/>
    <w:rsid w:val="00D64A95"/>
    <w:rsid w:val="00D816CE"/>
    <w:rsid w:val="00D96A26"/>
    <w:rsid w:val="00DA4C37"/>
    <w:rsid w:val="00DB2A7A"/>
    <w:rsid w:val="00DC3315"/>
    <w:rsid w:val="00DD052A"/>
    <w:rsid w:val="00DE0E0F"/>
    <w:rsid w:val="00DE3BBA"/>
    <w:rsid w:val="00E0015E"/>
    <w:rsid w:val="00E05769"/>
    <w:rsid w:val="00E11019"/>
    <w:rsid w:val="00E16CCA"/>
    <w:rsid w:val="00E16EF9"/>
    <w:rsid w:val="00E27670"/>
    <w:rsid w:val="00E37ACC"/>
    <w:rsid w:val="00E44D6E"/>
    <w:rsid w:val="00E65FD8"/>
    <w:rsid w:val="00E720DC"/>
    <w:rsid w:val="00E81F86"/>
    <w:rsid w:val="00E84C5E"/>
    <w:rsid w:val="00E86EC5"/>
    <w:rsid w:val="00E90684"/>
    <w:rsid w:val="00E9214A"/>
    <w:rsid w:val="00EB4EC7"/>
    <w:rsid w:val="00EB68B4"/>
    <w:rsid w:val="00EB76D0"/>
    <w:rsid w:val="00EC2D71"/>
    <w:rsid w:val="00EC7A84"/>
    <w:rsid w:val="00ED50B1"/>
    <w:rsid w:val="00EE61EF"/>
    <w:rsid w:val="00EF5BAF"/>
    <w:rsid w:val="00F00335"/>
    <w:rsid w:val="00F03347"/>
    <w:rsid w:val="00F12B2B"/>
    <w:rsid w:val="00F155C1"/>
    <w:rsid w:val="00F22270"/>
    <w:rsid w:val="00F22C4A"/>
    <w:rsid w:val="00F43DF3"/>
    <w:rsid w:val="00F477CD"/>
    <w:rsid w:val="00F52CAD"/>
    <w:rsid w:val="00F5495D"/>
    <w:rsid w:val="00F7002B"/>
    <w:rsid w:val="00F830C8"/>
    <w:rsid w:val="00F83535"/>
    <w:rsid w:val="00F87C04"/>
    <w:rsid w:val="00F94185"/>
    <w:rsid w:val="00F94B55"/>
    <w:rsid w:val="00F94BDA"/>
    <w:rsid w:val="00FA0A82"/>
    <w:rsid w:val="00FA402A"/>
    <w:rsid w:val="00FB1AEB"/>
    <w:rsid w:val="00FB2D1C"/>
    <w:rsid w:val="00FB5118"/>
    <w:rsid w:val="00FC63D9"/>
    <w:rsid w:val="00FD7C78"/>
    <w:rsid w:val="00FF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1E204E"/>
  <w15:chartTrackingRefBased/>
  <w15:docId w15:val="{5F1C5BDF-38E5-4C54-8E6A-C6BE22235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11C"/>
  </w:style>
  <w:style w:type="paragraph" w:styleId="Footer">
    <w:name w:val="footer"/>
    <w:basedOn w:val="Normal"/>
    <w:link w:val="FooterChar"/>
    <w:uiPriority w:val="99"/>
    <w:unhideWhenUsed/>
    <w:rsid w:val="00773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11C"/>
  </w:style>
  <w:style w:type="character" w:styleId="Hyperlink">
    <w:name w:val="Hyperlink"/>
    <w:uiPriority w:val="99"/>
    <w:unhideWhenUsed/>
    <w:rsid w:val="0077311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835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35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35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5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53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535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8353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52CAD"/>
    <w:pPr>
      <w:ind w:left="720"/>
      <w:contextualSpacing/>
    </w:pPr>
  </w:style>
  <w:style w:type="paragraph" w:styleId="Revision">
    <w:name w:val="Revision"/>
    <w:hidden/>
    <w:uiPriority w:val="99"/>
    <w:semiHidden/>
    <w:rsid w:val="00A01A5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47D0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D7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f01">
    <w:name w:val="cf01"/>
    <w:basedOn w:val="DefaultParagraphFont"/>
    <w:rsid w:val="00BD7F01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FB2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6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0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4306">
                              <w:marLeft w:val="-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39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7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479603">
                                  <w:marLeft w:val="-240"/>
                                  <w:marRight w:val="-24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73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5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86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998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515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4348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08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0069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194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3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03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98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3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58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42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7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8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0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\Users\timeae\AppData\Local\Microsoft\Windows\INetCache\Content.Outlook\7QUDDWJ7\discord.gg\MbzgqsAtE8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quare-enix-games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discord.gg/MbzgqsAtE8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llective-pr@eu.square-eni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\AppData\Local\Microsoft\Windows\INetCache\Content.Outlook\HXQ7DHJW\2019_Press_Release_General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573CE98FB6284BBCB3D269146C6F17" ma:contentTypeVersion="16" ma:contentTypeDescription="Create a new document." ma:contentTypeScope="" ma:versionID="b0889fd6146e6a35dd0674c6e146fafe">
  <xsd:schema xmlns:xsd="http://www.w3.org/2001/XMLSchema" xmlns:xs="http://www.w3.org/2001/XMLSchema" xmlns:p="http://schemas.microsoft.com/office/2006/metadata/properties" xmlns:ns2="3b08076f-b216-4bb1-b03f-9c70251f04b9" xmlns:ns3="322440c1-5fcb-407e-92f3-560aa61089b3" targetNamespace="http://schemas.microsoft.com/office/2006/metadata/properties" ma:root="true" ma:fieldsID="b30dc93eecaa3c2513c65f46af51af7e" ns2:_="" ns3:_="">
    <xsd:import namespace="3b08076f-b216-4bb1-b03f-9c70251f04b9"/>
    <xsd:import namespace="322440c1-5fcb-407e-92f3-560aa61089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8076f-b216-4bb1-b03f-9c70251f04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50e02cb-4134-45ec-8d43-369036126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440c1-5fcb-407e-92f3-560aa6108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7e9b935-5474-4e24-afdf-b3975729bc6f}" ma:internalName="TaxCatchAll" ma:showField="CatchAllData" ma:web="322440c1-5fcb-407e-92f3-560aa6108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2440c1-5fcb-407e-92f3-560aa61089b3" xsi:nil="true"/>
    <lcf76f155ced4ddcb4097134ff3c332f xmlns="3b08076f-b216-4bb1-b03f-9c70251f04b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6EC418-631C-4327-BED5-D9B6BE9C5C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20A3B9-15EC-4ED8-B6E2-3202E29E1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C77D91-0074-4910-9C74-89F66AF6B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08076f-b216-4bb1-b03f-9c70251f04b9"/>
    <ds:schemaRef ds:uri="322440c1-5fcb-407e-92f3-560aa61089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C24947-7C66-4DDD-B34E-17AB82FF188A}">
  <ds:schemaRefs>
    <ds:schemaRef ds:uri="http://schemas.microsoft.com/office/2006/metadata/properties"/>
    <ds:schemaRef ds:uri="http://schemas.microsoft.com/office/infopath/2007/PartnerControls"/>
    <ds:schemaRef ds:uri="322440c1-5fcb-407e-92f3-560aa61089b3"/>
    <ds:schemaRef ds:uri="3b08076f-b216-4bb1-b03f-9c70251f04b9"/>
  </ds:schemaRefs>
</ds:datastoreItem>
</file>

<file path=docMetadata/LabelInfo.xml><?xml version="1.0" encoding="utf-8"?>
<clbl:labelList xmlns:clbl="http://schemas.microsoft.com/office/2020/mipLabelMetadata">
  <clbl:label id="{72f988bf-86f1-41af-91ab-2d7cd011db47}" enabled="0" method="" siteId="{72f988bf-86f1-41af-91ab-2d7cd011db4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2019_Press_Release_General_EN</Template>
  <TotalTime>0</TotalTime>
  <Pages>2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Square Enix</Company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Hughes</dc:creator>
  <cp:keywords/>
  <dc:description/>
  <cp:lastModifiedBy>Ariadne Terizakis</cp:lastModifiedBy>
  <cp:revision>5</cp:revision>
  <dcterms:created xsi:type="dcterms:W3CDTF">2022-08-15T15:07:00Z</dcterms:created>
  <dcterms:modified xsi:type="dcterms:W3CDTF">2022-08-17T11:29:00Z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ace99c-b24a-48a4-872e-cc8bba3c1ffd_Enabled">
    <vt:lpwstr>true</vt:lpwstr>
  </property>
  <property fmtid="{D5CDD505-2E9C-101B-9397-08002B2CF9AE}" pid="3" name="MSIP_Label_a6ace99c-b24a-48a4-872e-cc8bba3c1ffd_SetDate">
    <vt:lpwstr>2021-05-17T11:18:17Z</vt:lpwstr>
  </property>
  <property fmtid="{D5CDD505-2E9C-101B-9397-08002B2CF9AE}" pid="4" name="MSIP_Label_a6ace99c-b24a-48a4-872e-cc8bba3c1ffd_Method">
    <vt:lpwstr>Standard</vt:lpwstr>
  </property>
  <property fmtid="{D5CDD505-2E9C-101B-9397-08002B2CF9AE}" pid="5" name="MSIP_Label_a6ace99c-b24a-48a4-872e-cc8bba3c1ffd_Name">
    <vt:lpwstr>Sensitive</vt:lpwstr>
  </property>
  <property fmtid="{D5CDD505-2E9C-101B-9397-08002B2CF9AE}" pid="6" name="MSIP_Label_a6ace99c-b24a-48a4-872e-cc8bba3c1ffd_SiteId">
    <vt:lpwstr>1a039888-c4e9-442d-8b5c-c5eefb3f909e</vt:lpwstr>
  </property>
  <property fmtid="{D5CDD505-2E9C-101B-9397-08002B2CF9AE}" pid="7" name="MSIP_Label_a6ace99c-b24a-48a4-872e-cc8bba3c1ffd_ActionId">
    <vt:lpwstr>5213b17a-3505-4311-8d7d-76c1c9d3ed79</vt:lpwstr>
  </property>
  <property fmtid="{D5CDD505-2E9C-101B-9397-08002B2CF9AE}" pid="8" name="MSIP_Label_a6ace99c-b24a-48a4-872e-cc8bba3c1ffd_ContentBits">
    <vt:lpwstr>0</vt:lpwstr>
  </property>
  <property fmtid="{D5CDD505-2E9C-101B-9397-08002B2CF9AE}" pid="9" name="ContentTypeId">
    <vt:lpwstr>0x01010097573CE98FB6284BBCB3D269146C6F17</vt:lpwstr>
  </property>
  <property fmtid="{D5CDD505-2E9C-101B-9397-08002B2CF9AE}" pid="10" name="MediaServiceImageTags">
    <vt:lpwstr/>
  </property>
</Properties>
</file>